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9D" w:rsidRDefault="00A52B9D" w:rsidP="006D7CDE">
      <w:pPr>
        <w:jc w:val="center"/>
        <w:rPr>
          <w:b/>
          <w:color w:val="FF0000"/>
          <w:sz w:val="24"/>
          <w:szCs w:val="24"/>
        </w:rPr>
      </w:pPr>
      <w:r w:rsidRPr="00A52B9D">
        <w:rPr>
          <w:b/>
          <w:color w:val="FF0000"/>
          <w:sz w:val="24"/>
          <w:szCs w:val="24"/>
        </w:rPr>
        <w:t>I COBAS SCUOLA OTTENGONO PIU’ VOTI E RSU DI ALCUNI SINDACATI “RAPPRESENTATIVI”</w:t>
      </w:r>
    </w:p>
    <w:p w:rsidR="00A52B9D" w:rsidRDefault="00EA1BFC" w:rsidP="006D7C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 Cobas </w:t>
      </w:r>
      <w:r w:rsidR="00A52B9D" w:rsidRPr="00A84993">
        <w:rPr>
          <w:b/>
          <w:sz w:val="24"/>
          <w:szCs w:val="24"/>
        </w:rPr>
        <w:t xml:space="preserve">alle elezioni RSU hanno ottenuto </w:t>
      </w:r>
      <w:r w:rsidR="006D7CDE" w:rsidRPr="00A84993">
        <w:rPr>
          <w:b/>
          <w:sz w:val="24"/>
          <w:szCs w:val="24"/>
        </w:rPr>
        <w:t>in</w:t>
      </w:r>
      <w:r w:rsidR="00A52B9D" w:rsidRPr="00A84993">
        <w:rPr>
          <w:b/>
          <w:sz w:val="24"/>
          <w:szCs w:val="24"/>
        </w:rPr>
        <w:t xml:space="preserve"> tutte le </w:t>
      </w:r>
      <w:r>
        <w:rPr>
          <w:b/>
          <w:sz w:val="24"/>
          <w:szCs w:val="24"/>
        </w:rPr>
        <w:t xml:space="preserve">53 </w:t>
      </w:r>
      <w:r w:rsidR="00A52B9D" w:rsidRPr="00A84993">
        <w:rPr>
          <w:b/>
          <w:sz w:val="24"/>
          <w:szCs w:val="24"/>
        </w:rPr>
        <w:t>scuole della provincia di Lucca 501 voti</w:t>
      </w:r>
      <w:r>
        <w:rPr>
          <w:b/>
          <w:sz w:val="24"/>
          <w:szCs w:val="24"/>
        </w:rPr>
        <w:t>,</w:t>
      </w:r>
      <w:r w:rsidR="00A52B9D" w:rsidRPr="00A84993">
        <w:rPr>
          <w:b/>
          <w:sz w:val="24"/>
          <w:szCs w:val="24"/>
        </w:rPr>
        <w:t xml:space="preserve"> corrispondenti all’8,78 % dei voti validi</w:t>
      </w:r>
      <w:r>
        <w:rPr>
          <w:b/>
          <w:sz w:val="24"/>
          <w:szCs w:val="24"/>
        </w:rPr>
        <w:t>,</w:t>
      </w:r>
      <w:r w:rsidR="00A52B9D" w:rsidRPr="00A84993">
        <w:rPr>
          <w:b/>
          <w:sz w:val="24"/>
          <w:szCs w:val="24"/>
        </w:rPr>
        <w:t xml:space="preserve"> e 16 RSU elette, collocandosi al quarto posto </w:t>
      </w:r>
      <w:r w:rsidR="00A84993" w:rsidRPr="00A84993">
        <w:rPr>
          <w:b/>
          <w:sz w:val="24"/>
          <w:szCs w:val="24"/>
        </w:rPr>
        <w:t>rispetto agli altri si</w:t>
      </w:r>
      <w:r w:rsidR="006D7CDE" w:rsidRPr="00A84993">
        <w:rPr>
          <w:b/>
          <w:sz w:val="24"/>
          <w:szCs w:val="24"/>
        </w:rPr>
        <w:t>ndacati</w:t>
      </w:r>
      <w:r w:rsidR="00A52B9D" w:rsidRPr="00A8499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(solo l’1% meno della Gilda). </w:t>
      </w:r>
      <w:r w:rsidRPr="00EA1BFC">
        <w:rPr>
          <w:b/>
          <w:sz w:val="24"/>
          <w:szCs w:val="24"/>
        </w:rPr>
        <w:t>Hanno</w:t>
      </w:r>
      <w:r w:rsidR="00A52B9D" w:rsidRPr="00EA1BFC">
        <w:rPr>
          <w:b/>
          <w:sz w:val="24"/>
          <w:szCs w:val="24"/>
        </w:rPr>
        <w:t xml:space="preserve"> racco</w:t>
      </w:r>
      <w:r w:rsidRPr="00EA1BFC">
        <w:rPr>
          <w:b/>
          <w:sz w:val="24"/>
          <w:szCs w:val="24"/>
        </w:rPr>
        <w:t>lto</w:t>
      </w:r>
      <w:r>
        <w:rPr>
          <w:b/>
          <w:sz w:val="24"/>
          <w:szCs w:val="24"/>
        </w:rPr>
        <w:t xml:space="preserve"> </w:t>
      </w:r>
      <w:r w:rsidR="00A52B9D" w:rsidRPr="00A84993">
        <w:rPr>
          <w:b/>
          <w:sz w:val="24"/>
          <w:szCs w:val="24"/>
        </w:rPr>
        <w:t xml:space="preserve">più consensi di </w:t>
      </w:r>
      <w:r>
        <w:rPr>
          <w:b/>
          <w:sz w:val="24"/>
          <w:szCs w:val="24"/>
        </w:rPr>
        <w:t>U</w:t>
      </w:r>
      <w:r w:rsidRPr="00A84993">
        <w:rPr>
          <w:b/>
          <w:sz w:val="24"/>
          <w:szCs w:val="24"/>
        </w:rPr>
        <w:t xml:space="preserve">il, </w:t>
      </w:r>
      <w:proofErr w:type="spellStart"/>
      <w:r>
        <w:rPr>
          <w:b/>
          <w:sz w:val="24"/>
          <w:szCs w:val="24"/>
        </w:rPr>
        <w:t>A</w:t>
      </w:r>
      <w:r w:rsidRPr="00A84993">
        <w:rPr>
          <w:b/>
          <w:sz w:val="24"/>
          <w:szCs w:val="24"/>
        </w:rPr>
        <w:t>nief</w:t>
      </w:r>
      <w:proofErr w:type="spellEnd"/>
      <w:r w:rsidRPr="00A84993"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>C</w:t>
      </w:r>
      <w:r w:rsidRPr="00A84993">
        <w:rPr>
          <w:b/>
          <w:sz w:val="24"/>
          <w:szCs w:val="24"/>
        </w:rPr>
        <w:t>isl</w:t>
      </w:r>
      <w:r w:rsidR="00A52B9D" w:rsidRPr="00A84993">
        <w:rPr>
          <w:b/>
          <w:sz w:val="24"/>
          <w:szCs w:val="24"/>
        </w:rPr>
        <w:t>, sindacati cd</w:t>
      </w:r>
      <w:bookmarkStart w:id="0" w:name="_GoBack"/>
      <w:bookmarkEnd w:id="0"/>
      <w:r w:rsidR="00A52B9D" w:rsidRPr="00A84993">
        <w:rPr>
          <w:b/>
          <w:sz w:val="24"/>
          <w:szCs w:val="24"/>
        </w:rPr>
        <w:t xml:space="preserve"> “</w:t>
      </w:r>
      <w:r w:rsidR="00A52B9D" w:rsidRPr="00A84993">
        <w:rPr>
          <w:b/>
          <w:i/>
          <w:sz w:val="24"/>
          <w:szCs w:val="24"/>
        </w:rPr>
        <w:t>rappresentativi</w:t>
      </w:r>
      <w:r w:rsidR="00A52B9D" w:rsidRPr="00A84993">
        <w:rPr>
          <w:b/>
          <w:sz w:val="24"/>
          <w:szCs w:val="24"/>
        </w:rPr>
        <w:t>”</w:t>
      </w:r>
      <w:r w:rsidR="00A84993">
        <w:rPr>
          <w:b/>
          <w:sz w:val="24"/>
          <w:szCs w:val="24"/>
        </w:rPr>
        <w:t>, a cui spettano</w:t>
      </w:r>
      <w:r w:rsidR="00A52B9D" w:rsidRPr="00A84993">
        <w:rPr>
          <w:b/>
          <w:sz w:val="24"/>
          <w:szCs w:val="24"/>
        </w:rPr>
        <w:t xml:space="preserve"> una serie di diritti sindacali</w:t>
      </w:r>
      <w:r w:rsidR="006D7CDE" w:rsidRPr="00A84993">
        <w:rPr>
          <w:b/>
          <w:sz w:val="24"/>
          <w:szCs w:val="24"/>
        </w:rPr>
        <w:t xml:space="preserve"> negati ai Cobas</w:t>
      </w:r>
      <w:r w:rsidR="006D7CDE">
        <w:rPr>
          <w:sz w:val="24"/>
          <w:szCs w:val="24"/>
        </w:rPr>
        <w:t xml:space="preserve"> </w:t>
      </w:r>
      <w:r w:rsidR="00A52B9D">
        <w:rPr>
          <w:sz w:val="24"/>
          <w:szCs w:val="24"/>
        </w:rPr>
        <w:t xml:space="preserve">(diritto di assemblea, distacchi, partecipazione alla contrattazione e all’informazione anche senza RSU elette se firmatari di CCNL). Evidentemente in provincia di Lucca </w:t>
      </w:r>
      <w:r w:rsidR="006D7CDE">
        <w:rPr>
          <w:sz w:val="24"/>
          <w:szCs w:val="24"/>
        </w:rPr>
        <w:t>i Cobas son</w:t>
      </w:r>
      <w:r w:rsidR="00A52B9D">
        <w:rPr>
          <w:sz w:val="24"/>
          <w:szCs w:val="24"/>
        </w:rPr>
        <w:t xml:space="preserve">o </w:t>
      </w:r>
      <w:r w:rsidR="00A84993">
        <w:rPr>
          <w:sz w:val="24"/>
          <w:szCs w:val="24"/>
        </w:rPr>
        <w:t>di fatto più rappresentativi, ma restano</w:t>
      </w:r>
      <w:r w:rsidR="00A52B9D">
        <w:rPr>
          <w:sz w:val="24"/>
          <w:szCs w:val="24"/>
        </w:rPr>
        <w:t xml:space="preserve"> senza diritti! </w:t>
      </w:r>
    </w:p>
    <w:p w:rsidR="00A52B9D" w:rsidRDefault="00A52B9D" w:rsidP="006D7CD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Anche questa campagna elettorale è stata caratterizzata da</w:t>
      </w:r>
      <w:r w:rsidR="00A43BD0">
        <w:rPr>
          <w:sz w:val="24"/>
          <w:szCs w:val="24"/>
        </w:rPr>
        <w:t xml:space="preserve">lla mancanza di </w:t>
      </w:r>
      <w:r w:rsidR="00A43BD0">
        <w:rPr>
          <w:i/>
          <w:sz w:val="24"/>
          <w:szCs w:val="24"/>
        </w:rPr>
        <w:t>par condicio,</w:t>
      </w:r>
      <w:r>
        <w:rPr>
          <w:sz w:val="24"/>
          <w:szCs w:val="24"/>
        </w:rPr>
        <w:t xml:space="preserve"> per cui i r</w:t>
      </w:r>
      <w:r w:rsidR="00A84993">
        <w:rPr>
          <w:sz w:val="24"/>
          <w:szCs w:val="24"/>
        </w:rPr>
        <w:t xml:space="preserve">isultati </w:t>
      </w:r>
      <w:r>
        <w:rPr>
          <w:sz w:val="24"/>
          <w:szCs w:val="24"/>
        </w:rPr>
        <w:t xml:space="preserve">sono ancora più significativi. </w:t>
      </w:r>
      <w:r w:rsidRPr="00A84993">
        <w:rPr>
          <w:b/>
          <w:sz w:val="24"/>
          <w:szCs w:val="24"/>
        </w:rPr>
        <w:t xml:space="preserve">In particolare, nelle 20 scuole </w:t>
      </w:r>
      <w:r w:rsidR="00A84993" w:rsidRPr="00A84993">
        <w:rPr>
          <w:b/>
          <w:sz w:val="24"/>
          <w:szCs w:val="24"/>
        </w:rPr>
        <w:t>con</w:t>
      </w:r>
      <w:r w:rsidRPr="00A84993">
        <w:rPr>
          <w:b/>
          <w:sz w:val="24"/>
          <w:szCs w:val="24"/>
        </w:rPr>
        <w:t xml:space="preserve"> list</w:t>
      </w:r>
      <w:r w:rsidR="00A84993" w:rsidRPr="00A84993">
        <w:rPr>
          <w:b/>
          <w:sz w:val="24"/>
          <w:szCs w:val="24"/>
        </w:rPr>
        <w:t>e</w:t>
      </w:r>
      <w:r w:rsidRPr="00A84993">
        <w:rPr>
          <w:b/>
          <w:sz w:val="24"/>
          <w:szCs w:val="24"/>
        </w:rPr>
        <w:t xml:space="preserve"> Cob</w:t>
      </w:r>
      <w:r w:rsidR="00A84993" w:rsidRPr="00A84993">
        <w:rPr>
          <w:b/>
          <w:sz w:val="24"/>
          <w:szCs w:val="24"/>
        </w:rPr>
        <w:t>as, il 21,5</w:t>
      </w:r>
      <w:r w:rsidRPr="00A84993">
        <w:rPr>
          <w:b/>
          <w:sz w:val="24"/>
          <w:szCs w:val="24"/>
        </w:rPr>
        <w:t xml:space="preserve"> % </w:t>
      </w:r>
      <w:r w:rsidR="008C3BA0" w:rsidRPr="00A84993">
        <w:rPr>
          <w:b/>
          <w:sz w:val="24"/>
          <w:szCs w:val="24"/>
        </w:rPr>
        <w:t>dei voti</w:t>
      </w:r>
      <w:r w:rsidR="00A84993" w:rsidRPr="00A84993">
        <w:rPr>
          <w:b/>
          <w:sz w:val="24"/>
          <w:szCs w:val="24"/>
        </w:rPr>
        <w:t xml:space="preserve"> vanno ai Cobas</w:t>
      </w:r>
      <w:r w:rsidR="008C3BA0" w:rsidRPr="00A84993">
        <w:rPr>
          <w:b/>
          <w:sz w:val="24"/>
          <w:szCs w:val="24"/>
        </w:rPr>
        <w:t xml:space="preserve">, </w:t>
      </w:r>
      <w:r w:rsidR="00A84993" w:rsidRPr="00A84993">
        <w:rPr>
          <w:b/>
          <w:sz w:val="24"/>
          <w:szCs w:val="24"/>
        </w:rPr>
        <w:t>che ottengono</w:t>
      </w:r>
      <w:r w:rsidR="008C3BA0" w:rsidRPr="00A84993">
        <w:rPr>
          <w:b/>
          <w:sz w:val="24"/>
          <w:szCs w:val="24"/>
        </w:rPr>
        <w:t xml:space="preserve"> più consensi anche di </w:t>
      </w:r>
      <w:proofErr w:type="spellStart"/>
      <w:r w:rsidR="008C3BA0" w:rsidRPr="00A84993">
        <w:rPr>
          <w:b/>
          <w:sz w:val="24"/>
          <w:szCs w:val="24"/>
        </w:rPr>
        <w:t>Snals</w:t>
      </w:r>
      <w:proofErr w:type="spellEnd"/>
      <w:r w:rsidR="008C3BA0" w:rsidRPr="00A84993">
        <w:rPr>
          <w:b/>
          <w:sz w:val="24"/>
          <w:szCs w:val="24"/>
        </w:rPr>
        <w:t xml:space="preserve"> e Gilda.</w:t>
      </w:r>
      <w:r w:rsidR="008C3BA0">
        <w:rPr>
          <w:sz w:val="24"/>
          <w:szCs w:val="24"/>
        </w:rPr>
        <w:t xml:space="preserve"> I Cobas sono primi per numero di voti all’ IC Camaiore 1 (61,4% dei voti e 2 Rsu su 3), all’ ISI Barga (41,3% e 2 R</w:t>
      </w:r>
      <w:r w:rsidR="00A84993">
        <w:rPr>
          <w:sz w:val="24"/>
          <w:szCs w:val="24"/>
        </w:rPr>
        <w:t>su su 6), al Carrara-</w:t>
      </w:r>
      <w:r w:rsidR="008C3BA0">
        <w:rPr>
          <w:sz w:val="24"/>
          <w:szCs w:val="24"/>
        </w:rPr>
        <w:t>No</w:t>
      </w:r>
      <w:r w:rsidR="00A84993">
        <w:rPr>
          <w:sz w:val="24"/>
          <w:szCs w:val="24"/>
        </w:rPr>
        <w:t>ttolini-</w:t>
      </w:r>
      <w:proofErr w:type="spellStart"/>
      <w:r w:rsidR="008C3BA0">
        <w:rPr>
          <w:sz w:val="24"/>
          <w:szCs w:val="24"/>
        </w:rPr>
        <w:t>Busdraghi</w:t>
      </w:r>
      <w:proofErr w:type="spellEnd"/>
      <w:r w:rsidR="008C3BA0">
        <w:rPr>
          <w:sz w:val="24"/>
          <w:szCs w:val="24"/>
        </w:rPr>
        <w:t xml:space="preserve"> (40,5% e 1 Rsu su 3), all’ ISI Ga</w:t>
      </w:r>
      <w:r w:rsidR="00285573">
        <w:rPr>
          <w:sz w:val="24"/>
          <w:szCs w:val="24"/>
        </w:rPr>
        <w:t>rfagnana (33,1% e 1</w:t>
      </w:r>
      <w:r w:rsidR="008C3BA0">
        <w:rPr>
          <w:sz w:val="24"/>
          <w:szCs w:val="24"/>
        </w:rPr>
        <w:t xml:space="preserve"> Rsu su </w:t>
      </w:r>
      <w:r w:rsidR="00285573">
        <w:rPr>
          <w:sz w:val="24"/>
          <w:szCs w:val="24"/>
        </w:rPr>
        <w:t>3</w:t>
      </w:r>
      <w:r w:rsidR="008C3BA0">
        <w:rPr>
          <w:sz w:val="24"/>
          <w:szCs w:val="24"/>
        </w:rPr>
        <w:t>). Sono state elette 2 Rsu</w:t>
      </w:r>
      <w:r w:rsidR="00A84993">
        <w:rPr>
          <w:sz w:val="24"/>
          <w:szCs w:val="24"/>
        </w:rPr>
        <w:t xml:space="preserve"> </w:t>
      </w:r>
      <w:r w:rsidR="008C3BA0">
        <w:rPr>
          <w:sz w:val="24"/>
          <w:szCs w:val="24"/>
        </w:rPr>
        <w:t>Cobas</w:t>
      </w:r>
      <w:r w:rsidR="00A84993">
        <w:rPr>
          <w:sz w:val="24"/>
          <w:szCs w:val="24"/>
        </w:rPr>
        <w:t xml:space="preserve"> su 6</w:t>
      </w:r>
      <w:r w:rsidR="008C3BA0">
        <w:rPr>
          <w:sz w:val="24"/>
          <w:szCs w:val="24"/>
        </w:rPr>
        <w:t xml:space="preserve"> anche al Galilei</w:t>
      </w:r>
      <w:r w:rsidR="00A84993">
        <w:rPr>
          <w:sz w:val="24"/>
          <w:szCs w:val="24"/>
        </w:rPr>
        <w:t>-</w:t>
      </w:r>
      <w:r w:rsidR="008C3BA0">
        <w:rPr>
          <w:sz w:val="24"/>
          <w:szCs w:val="24"/>
        </w:rPr>
        <w:t xml:space="preserve">Artiglio di Viareggio (24,6 % </w:t>
      </w:r>
      <w:r w:rsidR="00285573">
        <w:rPr>
          <w:sz w:val="24"/>
          <w:szCs w:val="24"/>
        </w:rPr>
        <w:t>secondi</w:t>
      </w:r>
      <w:r w:rsidR="008C3BA0">
        <w:rPr>
          <w:sz w:val="24"/>
          <w:szCs w:val="24"/>
        </w:rPr>
        <w:t xml:space="preserve">), al Passaglia di Lucca </w:t>
      </w:r>
      <w:r w:rsidR="00285573">
        <w:rPr>
          <w:sz w:val="24"/>
          <w:szCs w:val="24"/>
        </w:rPr>
        <w:t>(26%, secondi). Infine, abbiamo 1 RSU Cobas su 3 all’ IC Don Milani di Viareggio (31% dei voti), al Pertini (33% dei voti), al Fermi- Giorgi (19%) e al CPIA 1 di Lucca</w:t>
      </w:r>
      <w:r w:rsidR="00A84993">
        <w:rPr>
          <w:sz w:val="24"/>
          <w:szCs w:val="24"/>
        </w:rPr>
        <w:t>, all’ IC Pascoli di Barga</w:t>
      </w:r>
      <w:r w:rsidR="00285573">
        <w:rPr>
          <w:sz w:val="24"/>
          <w:szCs w:val="24"/>
        </w:rPr>
        <w:t xml:space="preserve"> e 1 Rsu su 6 al Marconi di Viareggio. In 4 scuole (ISI Barga, Liceo </w:t>
      </w:r>
      <w:proofErr w:type="spellStart"/>
      <w:r w:rsidR="00285573">
        <w:rPr>
          <w:sz w:val="24"/>
          <w:szCs w:val="24"/>
        </w:rPr>
        <w:t>Vallisneri</w:t>
      </w:r>
      <w:proofErr w:type="spellEnd"/>
      <w:r w:rsidR="00285573">
        <w:rPr>
          <w:sz w:val="24"/>
          <w:szCs w:val="24"/>
        </w:rPr>
        <w:t xml:space="preserve">, IC Ungaretti e Don Aldo Mei) per un solo voto </w:t>
      </w:r>
      <w:r w:rsidR="00A43BD0">
        <w:rPr>
          <w:sz w:val="24"/>
          <w:szCs w:val="24"/>
        </w:rPr>
        <w:t xml:space="preserve">non sono state elette altre 4 Rsu Cobas! </w:t>
      </w:r>
      <w:r w:rsidR="00285573">
        <w:rPr>
          <w:sz w:val="24"/>
          <w:szCs w:val="24"/>
        </w:rPr>
        <w:t xml:space="preserve">  </w:t>
      </w:r>
    </w:p>
    <w:p w:rsidR="00A43BD0" w:rsidRDefault="00A43BD0" w:rsidP="006D7CD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caloroso ringraziamento va a tutti i candidati, i membri delle commissioni elettorali, gli scrutatori, a tutti gli elettori Cobas e al gruppo di militanti che ha buttato il cuore oltre l’ostacolo per ottenere questi risultati.</w:t>
      </w:r>
    </w:p>
    <w:p w:rsidR="00A43BD0" w:rsidRDefault="00A43BD0" w:rsidP="006D7CDE">
      <w:pPr>
        <w:widowControl w:val="0"/>
        <w:spacing w:after="20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Tra i temi della campagna elettorale Cobas è stato centrale </w:t>
      </w:r>
      <w:r w:rsidRPr="00A84993">
        <w:rPr>
          <w:b/>
          <w:sz w:val="24"/>
          <w:szCs w:val="24"/>
        </w:rPr>
        <w:t xml:space="preserve">la mobilitazione contro quella che abbiamo chiamato la </w:t>
      </w:r>
      <w:r w:rsidRPr="00A84993">
        <w:rPr>
          <w:b/>
          <w:i/>
          <w:sz w:val="24"/>
          <w:szCs w:val="24"/>
        </w:rPr>
        <w:t>riforma a pezzi</w:t>
      </w:r>
      <w:r w:rsidRPr="00A84993">
        <w:rPr>
          <w:b/>
          <w:sz w:val="24"/>
          <w:szCs w:val="24"/>
        </w:rPr>
        <w:t xml:space="preserve"> della scuola di </w:t>
      </w:r>
      <w:proofErr w:type="spellStart"/>
      <w:r w:rsidRPr="00A84993">
        <w:rPr>
          <w:b/>
          <w:sz w:val="24"/>
          <w:szCs w:val="24"/>
        </w:rPr>
        <w:t>Valditara</w:t>
      </w:r>
      <w:proofErr w:type="spellEnd"/>
      <w:r>
        <w:rPr>
          <w:sz w:val="24"/>
          <w:szCs w:val="24"/>
        </w:rPr>
        <w:t xml:space="preserve">, caratterizzata da tanti elementi settoriali rispondenti ad una logica unitaria: </w:t>
      </w:r>
      <w:r w:rsidRPr="00A43BD0">
        <w:rPr>
          <w:sz w:val="24"/>
          <w:szCs w:val="24"/>
        </w:rPr>
        <w:t xml:space="preserve">Liceo del Made in </w:t>
      </w:r>
      <w:proofErr w:type="spellStart"/>
      <w:r w:rsidRPr="00A43BD0">
        <w:rPr>
          <w:sz w:val="24"/>
          <w:szCs w:val="24"/>
        </w:rPr>
        <w:t>Italy</w:t>
      </w:r>
      <w:proofErr w:type="spellEnd"/>
      <w:r w:rsidRPr="00A43BD0">
        <w:rPr>
          <w:sz w:val="24"/>
          <w:szCs w:val="24"/>
        </w:rPr>
        <w:t>, quadriennale dei</w:t>
      </w:r>
      <w:r>
        <w:rPr>
          <w:sz w:val="24"/>
          <w:szCs w:val="24"/>
        </w:rPr>
        <w:t xml:space="preserve"> tecnici e dei professionali, N</w:t>
      </w:r>
      <w:r w:rsidRPr="00A43BD0">
        <w:rPr>
          <w:sz w:val="24"/>
          <w:szCs w:val="24"/>
        </w:rPr>
        <w:t>uove Ind</w:t>
      </w:r>
      <w:r>
        <w:rPr>
          <w:sz w:val="24"/>
          <w:szCs w:val="24"/>
        </w:rPr>
        <w:t>icazioni nazionali per gli Istituti comprensivi</w:t>
      </w:r>
      <w:r w:rsidRPr="00A43BD0">
        <w:rPr>
          <w:sz w:val="24"/>
          <w:szCs w:val="24"/>
        </w:rPr>
        <w:t>, Linee guida sovran</w:t>
      </w:r>
      <w:r w:rsidR="006D7CDE">
        <w:rPr>
          <w:sz w:val="24"/>
          <w:szCs w:val="24"/>
        </w:rPr>
        <w:t xml:space="preserve">iste per l’Educazione civica, </w:t>
      </w:r>
      <w:r w:rsidRPr="00A43BD0">
        <w:rPr>
          <w:i/>
          <w:sz w:val="24"/>
          <w:szCs w:val="24"/>
        </w:rPr>
        <w:t>didattica dell’umiliazione</w:t>
      </w:r>
      <w:r w:rsidR="006D7CDE">
        <w:rPr>
          <w:i/>
          <w:sz w:val="24"/>
          <w:szCs w:val="24"/>
        </w:rPr>
        <w:t>,</w:t>
      </w:r>
      <w:r w:rsidR="006D7CDE">
        <w:rPr>
          <w:sz w:val="24"/>
          <w:szCs w:val="24"/>
        </w:rPr>
        <w:t xml:space="preserve"> ulteriore aziendalizzazione della scuola, uso del voto in condotta per reprimere le lotte studentesche, centralità </w:t>
      </w:r>
      <w:r w:rsidRPr="00A43BD0">
        <w:rPr>
          <w:sz w:val="24"/>
          <w:szCs w:val="24"/>
        </w:rPr>
        <w:t xml:space="preserve">dei quiz INVALSI, che standardizzano l’insegnamento e lo trasformano in </w:t>
      </w:r>
      <w:r w:rsidRPr="00A43BD0">
        <w:rPr>
          <w:i/>
          <w:sz w:val="24"/>
          <w:szCs w:val="24"/>
        </w:rPr>
        <w:t>“</w:t>
      </w:r>
      <w:proofErr w:type="spellStart"/>
      <w:r w:rsidRPr="00A43BD0">
        <w:rPr>
          <w:i/>
          <w:sz w:val="24"/>
          <w:szCs w:val="24"/>
        </w:rPr>
        <w:t>teaching</w:t>
      </w:r>
      <w:proofErr w:type="spellEnd"/>
      <w:r w:rsidRPr="00A43BD0">
        <w:rPr>
          <w:i/>
          <w:sz w:val="24"/>
          <w:szCs w:val="24"/>
        </w:rPr>
        <w:t xml:space="preserve"> to tes</w:t>
      </w:r>
      <w:r w:rsidRPr="00A43BD0">
        <w:rPr>
          <w:sz w:val="24"/>
          <w:szCs w:val="24"/>
        </w:rPr>
        <w:t xml:space="preserve">t”. </w:t>
      </w:r>
      <w:r w:rsidRPr="00A43BD0">
        <w:rPr>
          <w:b/>
          <w:sz w:val="24"/>
          <w:szCs w:val="24"/>
        </w:rPr>
        <w:t>A tal proposito i Cobas scuola invitano a sci</w:t>
      </w:r>
      <w:r w:rsidR="006D7CDE">
        <w:rPr>
          <w:b/>
          <w:sz w:val="24"/>
          <w:szCs w:val="24"/>
        </w:rPr>
        <w:t>operare e manifestare il 7 maggio nelle scuole dell’infanzia,</w:t>
      </w:r>
      <w:r w:rsidRPr="00A43BD0">
        <w:rPr>
          <w:b/>
          <w:sz w:val="24"/>
          <w:szCs w:val="24"/>
        </w:rPr>
        <w:t xml:space="preserve"> primaria</w:t>
      </w:r>
      <w:r w:rsidR="006D7CDE">
        <w:rPr>
          <w:b/>
          <w:sz w:val="24"/>
          <w:szCs w:val="24"/>
        </w:rPr>
        <w:t xml:space="preserve"> e medie </w:t>
      </w:r>
      <w:r w:rsidRPr="00A43BD0">
        <w:rPr>
          <w:b/>
          <w:sz w:val="24"/>
          <w:szCs w:val="24"/>
        </w:rPr>
        <w:t>contro i quiz Invalsi e le Nuove Indicazioni Nazionali.</w:t>
      </w:r>
    </w:p>
    <w:p w:rsidR="006D7CDE" w:rsidRPr="006D7CDE" w:rsidRDefault="006D7CDE" w:rsidP="006D7CDE">
      <w:pPr>
        <w:widowControl w:val="0"/>
        <w:spacing w:after="200" w:line="240" w:lineRule="auto"/>
        <w:jc w:val="both"/>
        <w:rPr>
          <w:sz w:val="24"/>
          <w:szCs w:val="24"/>
        </w:rPr>
      </w:pPr>
      <w:r w:rsidRPr="006D7CDE">
        <w:rPr>
          <w:sz w:val="24"/>
          <w:szCs w:val="24"/>
        </w:rPr>
        <w:t xml:space="preserve">Rino </w:t>
      </w:r>
      <w:proofErr w:type="spellStart"/>
      <w:r w:rsidRPr="006D7CDE">
        <w:rPr>
          <w:sz w:val="24"/>
          <w:szCs w:val="24"/>
        </w:rPr>
        <w:t>Capasso</w:t>
      </w:r>
      <w:proofErr w:type="spellEnd"/>
      <w:r w:rsidRPr="006D7CDE">
        <w:rPr>
          <w:sz w:val="24"/>
          <w:szCs w:val="24"/>
        </w:rPr>
        <w:t xml:space="preserve"> (Esecutivo provinciale Cobas scuola) </w:t>
      </w:r>
    </w:p>
    <w:p w:rsidR="00A43BD0" w:rsidRPr="006D7CDE" w:rsidRDefault="00A43BD0" w:rsidP="00A52B9D">
      <w:pPr>
        <w:spacing w:line="240" w:lineRule="auto"/>
        <w:rPr>
          <w:color w:val="FF0000"/>
          <w:sz w:val="24"/>
          <w:szCs w:val="24"/>
        </w:rPr>
      </w:pPr>
    </w:p>
    <w:sectPr w:rsidR="00A43BD0" w:rsidRPr="006D7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49"/>
    <w:rsid w:val="001C0349"/>
    <w:rsid w:val="00285573"/>
    <w:rsid w:val="004B6D9D"/>
    <w:rsid w:val="006D7CDE"/>
    <w:rsid w:val="008C3BA0"/>
    <w:rsid w:val="00A43BD0"/>
    <w:rsid w:val="00A52B9D"/>
    <w:rsid w:val="00A84993"/>
    <w:rsid w:val="00B76AF3"/>
    <w:rsid w:val="00E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2BF9"/>
  <w15:chartTrackingRefBased/>
  <w15:docId w15:val="{23D37599-AC36-4C4A-A8BD-5F93155E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</dc:creator>
  <cp:keywords/>
  <dc:description/>
  <cp:lastModifiedBy>gennaro</cp:lastModifiedBy>
  <cp:revision>2</cp:revision>
  <dcterms:created xsi:type="dcterms:W3CDTF">2025-04-19T12:03:00Z</dcterms:created>
  <dcterms:modified xsi:type="dcterms:W3CDTF">2025-04-19T12:03:00Z</dcterms:modified>
</cp:coreProperties>
</file>