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02" w:rsidRDefault="00FA3902" w:rsidP="00C345C9">
      <w:pPr>
        <w:jc w:val="center"/>
        <w:rPr>
          <w:b/>
          <w:sz w:val="28"/>
        </w:rPr>
      </w:pPr>
      <w:bookmarkStart w:id="0" w:name="_GoBack"/>
      <w:bookmarkEnd w:id="0"/>
    </w:p>
    <w:p w:rsidR="004131B1" w:rsidRPr="00FA3902" w:rsidRDefault="00D50B09" w:rsidP="00C345C9">
      <w:pPr>
        <w:jc w:val="center"/>
        <w:rPr>
          <w:b/>
          <w:sz w:val="32"/>
        </w:rPr>
      </w:pPr>
      <w:r w:rsidRPr="00FA3902">
        <w:rPr>
          <w:b/>
          <w:sz w:val="32"/>
        </w:rPr>
        <w:t>Giornata della Memoria 2025</w:t>
      </w:r>
    </w:p>
    <w:p w:rsidR="00075428" w:rsidRDefault="00FA3902" w:rsidP="00C345C9">
      <w:pPr>
        <w:jc w:val="center"/>
        <w:rPr>
          <w:b/>
          <w:sz w:val="28"/>
        </w:rPr>
      </w:pPr>
      <w:r>
        <w:rPr>
          <w:b/>
          <w:sz w:val="28"/>
        </w:rPr>
        <w:t>Incontro pubblico promosso dalla coop. C.</w:t>
      </w:r>
      <w:proofErr w:type="gramStart"/>
      <w:r>
        <w:rPr>
          <w:b/>
          <w:sz w:val="28"/>
        </w:rPr>
        <w:t>RE.A</w:t>
      </w:r>
      <w:proofErr w:type="gramEnd"/>
      <w:r>
        <w:rPr>
          <w:b/>
          <w:sz w:val="28"/>
        </w:rPr>
        <w:t xml:space="preserve"> a Viareggio</w:t>
      </w:r>
    </w:p>
    <w:p w:rsidR="00FA3902" w:rsidRDefault="00FA3902" w:rsidP="00C345C9">
      <w:pPr>
        <w:jc w:val="center"/>
        <w:rPr>
          <w:b/>
          <w:sz w:val="28"/>
        </w:rPr>
      </w:pPr>
    </w:p>
    <w:p w:rsidR="00FA3902" w:rsidRPr="00FA3902" w:rsidRDefault="00FA3902" w:rsidP="00FA3902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 occasione della </w:t>
      </w:r>
      <w:r w:rsidRPr="00185227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Giornata della Memoria 2025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la cooperativa sociale C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organizza, per </w:t>
      </w:r>
      <w:r w:rsidRPr="00185227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martedì 28 gennaio alle ore 17,30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presso il Capannone di Via Virgilio 222 a Viareggio, un incontro pubblico su “disabili, rom e sinti tra soppressione ed emarginazione” </w:t>
      </w:r>
    </w:p>
    <w:p w:rsidR="00FA3902" w:rsidRPr="00FA3902" w:rsidRDefault="00FA3902" w:rsidP="00FA39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</w:t>
      </w:r>
      <w:proofErr w:type="spellStart"/>
      <w:r w:rsidRPr="00FA390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Lossa</w:t>
      </w:r>
      <w:proofErr w:type="spellEnd"/>
      <w:r w:rsidRPr="00FA390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è uno zingaro bianco, gente da così tanto tempo mescolata alla popolazioni indigene che è difficile distinguerli dagli altri”. 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queste parole inizia il capitolo 20 di “</w:t>
      </w:r>
      <w:proofErr w:type="spellStart"/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Ausmerzen</w:t>
      </w:r>
      <w:proofErr w:type="spellEnd"/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” il libro che Marco Paolini ha dedicato alle vite indegne di essere vissute. </w:t>
      </w:r>
      <w:proofErr w:type="spellStart"/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Lossa</w:t>
      </w:r>
      <w:proofErr w:type="spellEnd"/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che passer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à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sua brevissima vita tra orfanotrofio, riformatorio e manicomio, verrà soppresso all'età di 14 anni con una iniezione letale di farmaci. Nella sua scheda clinica verrà scritto a mano “</w:t>
      </w:r>
      <w:r w:rsidRPr="00FA390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deceduto per eutanasia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”.</w:t>
      </w:r>
    </w:p>
    <w:p w:rsidR="00FA3902" w:rsidRPr="00FA3902" w:rsidRDefault="00FA3902" w:rsidP="00FA39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Ricordare le “zavorre umane”, così i nazisti definivano le </w:t>
      </w:r>
      <w:r w:rsidRPr="00185227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persone con disabilità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è un percorso di divulgazione storica che la Cooperativa C.RE.A. e l'Istituto Storico della Resistenza e dell'Età Contemporanea in provincia di Lucca hanno iniziato a svolgere dal 2009. Tuttavia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l’intento 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non è stato solo quello di gettare luce su uno degli aspetti più criminali del nazismo ma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cercare anche di 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dare sempre uno sguardo sul presente riflettendo sulle emarginazioni e le amnesie che albergano nel nostro tempo.</w:t>
      </w:r>
    </w:p>
    <w:p w:rsidR="00FA3902" w:rsidRDefault="00FA3902" w:rsidP="00FA39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Anche quest'anno pertanto, partendo dalla vita di </w:t>
      </w:r>
      <w:proofErr w:type="spellStart"/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Lossa</w:t>
      </w:r>
      <w:proofErr w:type="spellEnd"/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di tanti altri vittime dell'eugenetica nazista approfondiremo il nostro sguardo sulle persecuzioni di cui furono vittime rom e sinti in Germania </w:t>
      </w:r>
      <w:r w:rsidRPr="00FA390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</w:t>
      </w:r>
      <w:proofErr w:type="spellStart"/>
      <w:r w:rsidRPr="00FA390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porrajmos</w:t>
      </w:r>
      <w:proofErr w:type="spellEnd"/>
      <w:r w:rsidRPr="00FA390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) 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 anche nell'Italia fascista; dell'emarginazione che questi ultimi e i disabili hanno dovuto affrontare nella loro vita, relegati nelle scuole speciali o nelle classi differenziali; dell'impatto del Giorno della Memoria nella scuola.</w:t>
      </w:r>
    </w:p>
    <w:p w:rsidR="00FA3902" w:rsidRDefault="00FA3902" w:rsidP="00FA39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Intervengono: </w:t>
      </w:r>
      <w:r w:rsidRPr="00185227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Armando Sestani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ISREC Lucca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), </w:t>
      </w:r>
      <w:r w:rsidRPr="00185227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Riccardo Bertini e Mimma </w:t>
      </w:r>
      <w:proofErr w:type="spellStart"/>
      <w:r w:rsidRPr="00185227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Bondioli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(ANPI Viareggio), </w:t>
      </w:r>
      <w:r w:rsidRPr="00185227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Chiara </w:t>
      </w:r>
      <w:proofErr w:type="spellStart"/>
      <w:r w:rsidRPr="00185227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Nencioni</w:t>
      </w:r>
      <w:proofErr w:type="spellEnd"/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Università di Pisa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), </w:t>
      </w:r>
      <w:r w:rsidRPr="00185227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Eleonora Frati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(coop.va C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.RE.A.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), </w:t>
      </w:r>
      <w:r w:rsidRPr="00185227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Lucia Urbano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</w:t>
      </w:r>
      <w:r w:rsidRPr="00FA39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ISI Marconi Viareggio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). </w:t>
      </w:r>
    </w:p>
    <w:p w:rsidR="00FA3902" w:rsidRDefault="00FA3902" w:rsidP="00FA39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L’ingresso è libero. </w:t>
      </w:r>
    </w:p>
    <w:p w:rsidR="00185227" w:rsidRDefault="00185227" w:rsidP="00FA39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185227" w:rsidRDefault="00185227" w:rsidP="00FA39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06C6C" w:rsidRDefault="00185227" w:rsidP="00185227">
      <w:pPr>
        <w:shd w:val="clear" w:color="auto" w:fill="FFFFFF"/>
        <w:spacing w:after="0" w:line="360" w:lineRule="auto"/>
        <w:jc w:val="right"/>
        <w:rPr>
          <w:sz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Per informazioni: tel. 0584.384077 - </w:t>
      </w:r>
      <w:hyperlink r:id="rId7" w:history="1">
        <w:r w:rsidRPr="007F51F5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info@coopcrea.it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- </w:t>
      </w:r>
      <w:hyperlink r:id="rId8" w:history="1">
        <w:r w:rsidRPr="007F51F5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www.coopcrea.it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D06C6C">
        <w:rPr>
          <w:sz w:val="24"/>
        </w:rPr>
        <w:tab/>
      </w:r>
      <w:r w:rsidR="00D06C6C">
        <w:rPr>
          <w:sz w:val="24"/>
        </w:rPr>
        <w:tab/>
      </w:r>
    </w:p>
    <w:sectPr w:rsidR="00D06C6C" w:rsidSect="001C7F67">
      <w:headerReference w:type="default" r:id="rId9"/>
      <w:pgSz w:w="11906" w:h="16838"/>
      <w:pgMar w:top="1417" w:right="1134" w:bottom="1134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948" w:rsidRDefault="00593948" w:rsidP="004131B1">
      <w:pPr>
        <w:spacing w:after="0" w:line="240" w:lineRule="auto"/>
      </w:pPr>
      <w:r>
        <w:separator/>
      </w:r>
    </w:p>
  </w:endnote>
  <w:endnote w:type="continuationSeparator" w:id="0">
    <w:p w:rsidR="00593948" w:rsidRDefault="00593948" w:rsidP="0041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948" w:rsidRDefault="00593948" w:rsidP="004131B1">
      <w:pPr>
        <w:spacing w:after="0" w:line="240" w:lineRule="auto"/>
      </w:pPr>
      <w:r>
        <w:separator/>
      </w:r>
    </w:p>
  </w:footnote>
  <w:footnote w:type="continuationSeparator" w:id="0">
    <w:p w:rsidR="00593948" w:rsidRDefault="00593948" w:rsidP="0041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B1" w:rsidRDefault="00FA3902">
    <w:pPr>
      <w:pStyle w:val="Intestazione"/>
    </w:pPr>
    <w:r>
      <w:rPr>
        <w:noProof/>
      </w:rPr>
      <w:drawing>
        <wp:inline distT="0" distB="0" distL="0" distR="0">
          <wp:extent cx="1211580" cy="1104676"/>
          <wp:effectExtent l="0" t="0" r="762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EA logo 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029" cy="1124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6C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B27A9"/>
    <w:multiLevelType w:val="hybridMultilevel"/>
    <w:tmpl w:val="7FA202D8"/>
    <w:lvl w:ilvl="0" w:tplc="81144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68EC"/>
    <w:multiLevelType w:val="hybridMultilevel"/>
    <w:tmpl w:val="3BACC2D8"/>
    <w:lvl w:ilvl="0" w:tplc="EFF2B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C9"/>
    <w:rsid w:val="00075428"/>
    <w:rsid w:val="000E63A3"/>
    <w:rsid w:val="00180565"/>
    <w:rsid w:val="00185227"/>
    <w:rsid w:val="001C7F67"/>
    <w:rsid w:val="0028671A"/>
    <w:rsid w:val="004131B1"/>
    <w:rsid w:val="00593948"/>
    <w:rsid w:val="005945A7"/>
    <w:rsid w:val="005A7D65"/>
    <w:rsid w:val="008379DD"/>
    <w:rsid w:val="008D144C"/>
    <w:rsid w:val="00910F5D"/>
    <w:rsid w:val="00A00C90"/>
    <w:rsid w:val="00C345C9"/>
    <w:rsid w:val="00C501FA"/>
    <w:rsid w:val="00CD3ECD"/>
    <w:rsid w:val="00D06C6C"/>
    <w:rsid w:val="00D50B09"/>
    <w:rsid w:val="00F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DC875"/>
  <w15:chartTrackingRefBased/>
  <w15:docId w15:val="{C9541FA8-45E9-4960-92C4-96F30FCC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F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0F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0F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13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1B1"/>
  </w:style>
  <w:style w:type="paragraph" w:styleId="Pidipagina">
    <w:name w:val="footer"/>
    <w:basedOn w:val="Normale"/>
    <w:link w:val="PidipaginaCarattere"/>
    <w:uiPriority w:val="99"/>
    <w:unhideWhenUsed/>
    <w:rsid w:val="00413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1B1"/>
  </w:style>
  <w:style w:type="character" w:styleId="Enfasicorsivo">
    <w:name w:val="Emphasis"/>
    <w:basedOn w:val="Carpredefinitoparagrafo"/>
    <w:uiPriority w:val="20"/>
    <w:qFormat/>
    <w:rsid w:val="00FA3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pcre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opcre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Peruzzi Andrea</dc:creator>
  <cp:keywords/>
  <dc:description/>
  <cp:lastModifiedBy>Peruzzi Andrea</cp:lastModifiedBy>
  <cp:revision>12</cp:revision>
  <cp:lastPrinted>2024-01-11T08:25:00Z</cp:lastPrinted>
  <dcterms:created xsi:type="dcterms:W3CDTF">2024-01-08T14:58:00Z</dcterms:created>
  <dcterms:modified xsi:type="dcterms:W3CDTF">2025-01-20T20:39:00Z</dcterms:modified>
</cp:coreProperties>
</file>